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044" w14:textId="32722389" w:rsidR="00901841" w:rsidRPr="00846827" w:rsidRDefault="002F6972" w:rsidP="00846827">
      <w:pPr>
        <w:rPr>
          <w:b/>
          <w:bCs/>
          <w:sz w:val="22"/>
          <w:szCs w:val="22"/>
          <w:lang w:eastAsia="en-GB"/>
        </w:rPr>
      </w:pPr>
      <w:r w:rsidRPr="00846827">
        <w:rPr>
          <w:b/>
          <w:bCs/>
          <w:sz w:val="22"/>
          <w:szCs w:val="22"/>
          <w:lang w:eastAsia="en-GB"/>
        </w:rPr>
        <w:t>Terms and Conditions of use</w:t>
      </w:r>
    </w:p>
    <w:p w14:paraId="502A7BF2" w14:textId="013F74A5" w:rsidR="00901841" w:rsidRDefault="00901841" w:rsidP="002F6972">
      <w:pPr>
        <w:rPr>
          <w:rFonts w:cstheme="minorHAnsi"/>
          <w:sz w:val="22"/>
          <w:szCs w:val="22"/>
          <w:lang w:eastAsia="en-GB"/>
        </w:rPr>
      </w:pPr>
      <w:r w:rsidRPr="002F6972">
        <w:rPr>
          <w:rFonts w:cstheme="minorHAnsi"/>
          <w:sz w:val="22"/>
          <w:szCs w:val="22"/>
          <w:lang w:eastAsia="en-GB"/>
        </w:rPr>
        <w:t xml:space="preserve">Please read our Terms and Conditions (“the Terms”) carefully </w:t>
      </w:r>
      <w:r w:rsidR="00804722">
        <w:rPr>
          <w:rFonts w:cstheme="minorHAnsi"/>
          <w:sz w:val="22"/>
          <w:szCs w:val="22"/>
          <w:lang w:eastAsia="en-GB"/>
        </w:rPr>
        <w:t>b</w:t>
      </w:r>
      <w:r w:rsidRPr="002F6972">
        <w:rPr>
          <w:rFonts w:cstheme="minorHAnsi"/>
          <w:sz w:val="22"/>
          <w:szCs w:val="22"/>
          <w:lang w:eastAsia="en-GB"/>
        </w:rPr>
        <w:t>y signing our terms and condition you are confirming that you have read the Terms and agree to be bound by them. These Terms together with the items listed in paragraph two, below, constitute a contract between you (the client) and us (Green Pilates Movement Studio).</w:t>
      </w:r>
    </w:p>
    <w:p w14:paraId="700F8420" w14:textId="77777777" w:rsidR="002F6972" w:rsidRPr="002F6972" w:rsidRDefault="002F6972" w:rsidP="002F6972">
      <w:pPr>
        <w:rPr>
          <w:rFonts w:cstheme="minorHAnsi"/>
          <w:sz w:val="22"/>
          <w:szCs w:val="22"/>
          <w:lang w:eastAsia="en-GB"/>
        </w:rPr>
      </w:pPr>
    </w:p>
    <w:p w14:paraId="08E1C5CA" w14:textId="77777777" w:rsidR="00901841" w:rsidRPr="00901841" w:rsidRDefault="00901841" w:rsidP="002F6972">
      <w:pPr>
        <w:rPr>
          <w:rFonts w:cstheme="minorHAnsi"/>
          <w:b/>
          <w:bCs/>
          <w:sz w:val="22"/>
          <w:szCs w:val="22"/>
          <w:lang w:eastAsia="en-GB"/>
        </w:rPr>
      </w:pPr>
      <w:r w:rsidRPr="00901841">
        <w:rPr>
          <w:rFonts w:cstheme="minorHAnsi"/>
          <w:b/>
          <w:bCs/>
          <w:sz w:val="22"/>
          <w:szCs w:val="22"/>
          <w:lang w:eastAsia="en-GB"/>
        </w:rPr>
        <w:t>Introduction</w:t>
      </w:r>
    </w:p>
    <w:p w14:paraId="586D85D0" w14:textId="1156A91D" w:rsidR="00901841" w:rsidRDefault="00901841" w:rsidP="002F6972">
      <w:pPr>
        <w:rPr>
          <w:rFonts w:cstheme="minorHAnsi"/>
          <w:sz w:val="22"/>
          <w:szCs w:val="22"/>
          <w:lang w:eastAsia="en-GB"/>
        </w:rPr>
      </w:pPr>
      <w:r w:rsidRPr="00901841">
        <w:rPr>
          <w:rFonts w:cstheme="minorHAnsi"/>
          <w:sz w:val="22"/>
          <w:szCs w:val="22"/>
          <w:lang w:eastAsia="en-GB"/>
        </w:rPr>
        <w:t xml:space="preserve">All classes, </w:t>
      </w:r>
      <w:r w:rsidR="00C50D28">
        <w:rPr>
          <w:rFonts w:cstheme="minorHAnsi"/>
          <w:sz w:val="22"/>
          <w:szCs w:val="22"/>
          <w:lang w:eastAsia="en-GB"/>
        </w:rPr>
        <w:t xml:space="preserve">private sessions, </w:t>
      </w:r>
      <w:proofErr w:type="gramStart"/>
      <w:r w:rsidRPr="00901841">
        <w:rPr>
          <w:rFonts w:cstheme="minorHAnsi"/>
          <w:sz w:val="22"/>
          <w:szCs w:val="22"/>
          <w:lang w:eastAsia="en-GB"/>
        </w:rPr>
        <w:t>courses</w:t>
      </w:r>
      <w:proofErr w:type="gramEnd"/>
      <w:r w:rsidRPr="00901841">
        <w:rPr>
          <w:rFonts w:cstheme="minorHAnsi"/>
          <w:sz w:val="22"/>
          <w:szCs w:val="22"/>
          <w:lang w:eastAsia="en-GB"/>
        </w:rPr>
        <w:t xml:space="preserve"> and workshops (collectively referred to as “Sessions” for the purposes of these Terms) provided at our premises or by us </w:t>
      </w:r>
      <w:r w:rsidRPr="002F6972">
        <w:rPr>
          <w:rFonts w:cstheme="minorHAnsi"/>
          <w:sz w:val="22"/>
          <w:szCs w:val="22"/>
          <w:lang w:eastAsia="en-GB"/>
        </w:rPr>
        <w:t xml:space="preserve">Green Pilates Movement Studio are </w:t>
      </w:r>
      <w:r w:rsidRPr="00901841">
        <w:rPr>
          <w:rFonts w:cstheme="minorHAnsi"/>
          <w:sz w:val="22"/>
          <w:szCs w:val="22"/>
          <w:lang w:eastAsia="en-GB"/>
        </w:rPr>
        <w:t xml:space="preserve">subject to the following express Terms. </w:t>
      </w:r>
      <w:r w:rsidR="00C50D28">
        <w:rPr>
          <w:rFonts w:cstheme="minorHAnsi"/>
          <w:sz w:val="22"/>
          <w:szCs w:val="22"/>
          <w:lang w:eastAsia="en-GB"/>
        </w:rPr>
        <w:t xml:space="preserve"> </w:t>
      </w:r>
      <w:r w:rsidRPr="00901841">
        <w:rPr>
          <w:rFonts w:cstheme="minorHAnsi"/>
          <w:sz w:val="22"/>
          <w:szCs w:val="22"/>
          <w:lang w:eastAsia="en-GB"/>
        </w:rPr>
        <w:t>In these Terms “we”/”us”</w:t>
      </w:r>
      <w:proofErr w:type="gramStart"/>
      <w:r w:rsidRPr="00901841">
        <w:rPr>
          <w:rFonts w:cstheme="minorHAnsi"/>
          <w:sz w:val="22"/>
          <w:szCs w:val="22"/>
          <w:lang w:eastAsia="en-GB"/>
        </w:rPr>
        <w:t>/”our</w:t>
      </w:r>
      <w:proofErr w:type="gramEnd"/>
      <w:r w:rsidRPr="00901841">
        <w:rPr>
          <w:rFonts w:cstheme="minorHAnsi"/>
          <w:sz w:val="22"/>
          <w:szCs w:val="22"/>
          <w:lang w:eastAsia="en-GB"/>
        </w:rPr>
        <w:t xml:space="preserve">” means </w:t>
      </w:r>
      <w:r w:rsidRPr="002F6972">
        <w:rPr>
          <w:rFonts w:cstheme="minorHAnsi"/>
          <w:sz w:val="22"/>
          <w:szCs w:val="22"/>
          <w:lang w:eastAsia="en-GB"/>
        </w:rPr>
        <w:t>Green Pilates Movement Studio a</w:t>
      </w:r>
      <w:r w:rsidRPr="00901841">
        <w:rPr>
          <w:rFonts w:cstheme="minorHAnsi"/>
          <w:sz w:val="22"/>
          <w:szCs w:val="22"/>
          <w:lang w:eastAsia="en-GB"/>
        </w:rPr>
        <w:t>nd “you”/”your”/”yours” means you, the client.</w:t>
      </w:r>
    </w:p>
    <w:p w14:paraId="4F639FEA" w14:textId="77777777" w:rsidR="00C50D28" w:rsidRPr="00901841" w:rsidRDefault="00C50D28" w:rsidP="002F6972">
      <w:pPr>
        <w:rPr>
          <w:rFonts w:cstheme="minorHAnsi"/>
          <w:sz w:val="22"/>
          <w:szCs w:val="22"/>
          <w:lang w:eastAsia="en-GB"/>
        </w:rPr>
      </w:pPr>
    </w:p>
    <w:p w14:paraId="7CB35593" w14:textId="14C5490D" w:rsidR="00901841" w:rsidRPr="00901841" w:rsidRDefault="00901841" w:rsidP="00C50D28">
      <w:pPr>
        <w:rPr>
          <w:rFonts w:cstheme="minorHAnsi"/>
          <w:b/>
          <w:bCs/>
          <w:sz w:val="22"/>
          <w:szCs w:val="22"/>
          <w:lang w:eastAsia="en-GB"/>
        </w:rPr>
      </w:pPr>
      <w:r w:rsidRPr="00901841">
        <w:rPr>
          <w:rFonts w:cstheme="minorHAnsi"/>
          <w:b/>
          <w:bCs/>
          <w:sz w:val="22"/>
          <w:szCs w:val="22"/>
          <w:lang w:eastAsia="en-GB"/>
        </w:rPr>
        <w:t>Booking classes/</w:t>
      </w:r>
      <w:r w:rsidR="00824414" w:rsidRPr="00C50D28">
        <w:rPr>
          <w:rFonts w:cstheme="minorHAnsi"/>
          <w:b/>
          <w:bCs/>
          <w:sz w:val="22"/>
          <w:szCs w:val="22"/>
          <w:lang w:eastAsia="en-GB"/>
        </w:rPr>
        <w:t>private apparatus sessions</w:t>
      </w:r>
    </w:p>
    <w:p w14:paraId="06E6E084" w14:textId="25BB8D90" w:rsidR="00901841" w:rsidRDefault="00824414" w:rsidP="00C50D28">
      <w:pPr>
        <w:rPr>
          <w:rFonts w:cstheme="minorHAnsi"/>
          <w:sz w:val="22"/>
          <w:szCs w:val="22"/>
          <w:lang w:eastAsia="en-GB"/>
        </w:rPr>
      </w:pPr>
      <w:r w:rsidRPr="00C50D28">
        <w:rPr>
          <w:rFonts w:cstheme="minorHAnsi"/>
          <w:sz w:val="22"/>
          <w:szCs w:val="22"/>
          <w:lang w:eastAsia="en-GB"/>
        </w:rPr>
        <w:t>Only Private, Duet and small group Apparatus session need to be booked</w:t>
      </w:r>
      <w:r w:rsidR="00E66229">
        <w:rPr>
          <w:rFonts w:cstheme="minorHAnsi"/>
          <w:sz w:val="22"/>
          <w:szCs w:val="22"/>
          <w:lang w:eastAsia="en-GB"/>
        </w:rPr>
        <w:t>.  B</w:t>
      </w:r>
      <w:r w:rsidR="00901841" w:rsidRPr="00901841">
        <w:rPr>
          <w:rFonts w:cstheme="minorHAnsi"/>
          <w:sz w:val="22"/>
          <w:szCs w:val="22"/>
          <w:lang w:eastAsia="en-GB"/>
        </w:rPr>
        <w:t>ookings can be made</w:t>
      </w:r>
      <w:r w:rsidRPr="00C50D28">
        <w:rPr>
          <w:rFonts w:cstheme="minorHAnsi"/>
          <w:sz w:val="22"/>
          <w:szCs w:val="22"/>
          <w:lang w:eastAsia="en-GB"/>
        </w:rPr>
        <w:t xml:space="preserve"> </w:t>
      </w:r>
      <w:r w:rsidR="00901841" w:rsidRPr="00901841">
        <w:rPr>
          <w:rFonts w:cstheme="minorHAnsi"/>
          <w:sz w:val="22"/>
          <w:szCs w:val="22"/>
          <w:lang w:eastAsia="en-GB"/>
        </w:rPr>
        <w:t>in person at our premises</w:t>
      </w:r>
      <w:r w:rsidRPr="00C50D28">
        <w:rPr>
          <w:rFonts w:cstheme="minorHAnsi"/>
          <w:sz w:val="22"/>
          <w:szCs w:val="22"/>
          <w:lang w:eastAsia="en-GB"/>
        </w:rPr>
        <w:t xml:space="preserve"> with either the Pilates Teacher or the receptionist</w:t>
      </w:r>
      <w:r w:rsidR="00E66229">
        <w:rPr>
          <w:rFonts w:cstheme="minorHAnsi"/>
          <w:sz w:val="22"/>
          <w:szCs w:val="22"/>
          <w:lang w:eastAsia="en-GB"/>
        </w:rPr>
        <w:t xml:space="preserve"> or via email or text</w:t>
      </w:r>
      <w:r w:rsidRPr="00C50D28">
        <w:rPr>
          <w:rFonts w:cstheme="minorHAnsi"/>
          <w:sz w:val="22"/>
          <w:szCs w:val="22"/>
          <w:lang w:eastAsia="en-GB"/>
        </w:rPr>
        <w:t xml:space="preserve">.  </w:t>
      </w:r>
      <w:r w:rsidR="00901841" w:rsidRPr="00901841">
        <w:rPr>
          <w:rFonts w:cstheme="minorHAnsi"/>
          <w:sz w:val="22"/>
          <w:szCs w:val="22"/>
          <w:lang w:eastAsia="en-GB"/>
        </w:rPr>
        <w:t>It is your responsibility to ensure that you have made your booking and (where relevant) submitted payment correctly.</w:t>
      </w:r>
    </w:p>
    <w:p w14:paraId="14ACC219" w14:textId="77777777" w:rsidR="00C50D28" w:rsidRPr="00901841" w:rsidRDefault="00C50D28" w:rsidP="00C50D28">
      <w:pPr>
        <w:rPr>
          <w:rFonts w:cstheme="minorHAnsi"/>
          <w:sz w:val="22"/>
          <w:szCs w:val="22"/>
          <w:lang w:eastAsia="en-GB"/>
        </w:rPr>
      </w:pPr>
    </w:p>
    <w:p w14:paraId="7124FAF3" w14:textId="77777777" w:rsidR="00901841" w:rsidRPr="00901841" w:rsidRDefault="00901841" w:rsidP="00C50D28">
      <w:pPr>
        <w:rPr>
          <w:rFonts w:cstheme="minorHAnsi"/>
          <w:b/>
          <w:bCs/>
          <w:sz w:val="22"/>
          <w:szCs w:val="22"/>
          <w:lang w:eastAsia="en-GB"/>
        </w:rPr>
      </w:pPr>
      <w:r w:rsidRPr="00901841">
        <w:rPr>
          <w:rFonts w:cstheme="minorHAnsi"/>
          <w:b/>
          <w:bCs/>
          <w:sz w:val="22"/>
          <w:szCs w:val="22"/>
          <w:lang w:eastAsia="en-GB"/>
        </w:rPr>
        <w:t>Payment</w:t>
      </w:r>
    </w:p>
    <w:p w14:paraId="3A768421" w14:textId="16573A7A" w:rsidR="00C50D28" w:rsidRDefault="00901841" w:rsidP="00C50D28">
      <w:pPr>
        <w:rPr>
          <w:rFonts w:cstheme="minorHAnsi"/>
          <w:sz w:val="22"/>
          <w:szCs w:val="22"/>
          <w:lang w:eastAsia="en-GB"/>
        </w:rPr>
      </w:pPr>
      <w:r w:rsidRPr="00901841">
        <w:rPr>
          <w:rFonts w:cstheme="minorHAnsi"/>
          <w:sz w:val="22"/>
          <w:szCs w:val="22"/>
          <w:lang w:eastAsia="en-GB"/>
        </w:rPr>
        <w:t xml:space="preserve">Payment for </w:t>
      </w:r>
      <w:r w:rsidR="00804722">
        <w:rPr>
          <w:rFonts w:cstheme="minorHAnsi"/>
          <w:sz w:val="22"/>
          <w:szCs w:val="22"/>
          <w:lang w:eastAsia="en-GB"/>
        </w:rPr>
        <w:t>s</w:t>
      </w:r>
      <w:r w:rsidRPr="00901841">
        <w:rPr>
          <w:rFonts w:cstheme="minorHAnsi"/>
          <w:sz w:val="22"/>
          <w:szCs w:val="22"/>
          <w:lang w:eastAsia="en-GB"/>
        </w:rPr>
        <w:t xml:space="preserve">essions </w:t>
      </w:r>
      <w:r w:rsidR="002D08ED" w:rsidRPr="00C50D28">
        <w:rPr>
          <w:rFonts w:cstheme="minorHAnsi"/>
          <w:sz w:val="22"/>
          <w:szCs w:val="22"/>
          <w:lang w:eastAsia="en-GB"/>
        </w:rPr>
        <w:t>can</w:t>
      </w:r>
      <w:r w:rsidRPr="00901841">
        <w:rPr>
          <w:rFonts w:cstheme="minorHAnsi"/>
          <w:sz w:val="22"/>
          <w:szCs w:val="22"/>
          <w:lang w:eastAsia="en-GB"/>
        </w:rPr>
        <w:t xml:space="preserve"> be made </w:t>
      </w:r>
      <w:r w:rsidR="00824414" w:rsidRPr="00C50D28">
        <w:rPr>
          <w:rFonts w:cstheme="minorHAnsi"/>
          <w:sz w:val="22"/>
          <w:szCs w:val="22"/>
          <w:lang w:eastAsia="en-GB"/>
        </w:rPr>
        <w:t xml:space="preserve">at the </w:t>
      </w:r>
      <w:r w:rsidR="002D08ED" w:rsidRPr="00C50D28">
        <w:rPr>
          <w:rFonts w:cstheme="minorHAnsi"/>
          <w:sz w:val="22"/>
          <w:szCs w:val="22"/>
          <w:lang w:eastAsia="en-GB"/>
        </w:rPr>
        <w:t xml:space="preserve">start or </w:t>
      </w:r>
      <w:r w:rsidR="00824414" w:rsidRPr="00C50D28">
        <w:rPr>
          <w:rFonts w:cstheme="minorHAnsi"/>
          <w:sz w:val="22"/>
          <w:szCs w:val="22"/>
          <w:lang w:eastAsia="en-GB"/>
        </w:rPr>
        <w:t xml:space="preserve">end of the session </w:t>
      </w:r>
      <w:r w:rsidRPr="00901841">
        <w:rPr>
          <w:rFonts w:cstheme="minorHAnsi"/>
          <w:sz w:val="22"/>
          <w:szCs w:val="22"/>
          <w:lang w:eastAsia="en-GB"/>
        </w:rPr>
        <w:t>and can be made by using cash</w:t>
      </w:r>
      <w:r w:rsidR="00E66229">
        <w:rPr>
          <w:rFonts w:cstheme="minorHAnsi"/>
          <w:sz w:val="22"/>
          <w:szCs w:val="22"/>
          <w:lang w:eastAsia="en-GB"/>
        </w:rPr>
        <w:t xml:space="preserve">, </w:t>
      </w:r>
      <w:r w:rsidRPr="00901841">
        <w:rPr>
          <w:rFonts w:cstheme="minorHAnsi"/>
          <w:sz w:val="22"/>
          <w:szCs w:val="22"/>
          <w:lang w:eastAsia="en-GB"/>
        </w:rPr>
        <w:t>credit card or debit card</w:t>
      </w:r>
      <w:r w:rsidR="00E66229">
        <w:rPr>
          <w:rFonts w:cstheme="minorHAnsi"/>
          <w:sz w:val="22"/>
          <w:szCs w:val="22"/>
          <w:lang w:eastAsia="en-GB"/>
        </w:rPr>
        <w:t xml:space="preserve"> at the studio or </w:t>
      </w:r>
      <w:r w:rsidRPr="00901841">
        <w:rPr>
          <w:rFonts w:cstheme="minorHAnsi"/>
          <w:sz w:val="22"/>
          <w:szCs w:val="22"/>
          <w:lang w:eastAsia="en-GB"/>
        </w:rPr>
        <w:t>online</w:t>
      </w:r>
      <w:r w:rsidR="002D08ED" w:rsidRPr="00C50D28">
        <w:rPr>
          <w:rFonts w:cstheme="minorHAnsi"/>
          <w:sz w:val="22"/>
          <w:szCs w:val="22"/>
          <w:lang w:eastAsia="en-GB"/>
        </w:rPr>
        <w:t xml:space="preserve"> via bank transfer, please ask for our bank details.</w:t>
      </w:r>
    </w:p>
    <w:p w14:paraId="5ABA3A38" w14:textId="77777777" w:rsidR="00C50D28" w:rsidRDefault="00C50D28" w:rsidP="00C50D28">
      <w:pPr>
        <w:rPr>
          <w:rFonts w:cstheme="minorHAnsi"/>
          <w:sz w:val="22"/>
          <w:szCs w:val="22"/>
          <w:lang w:eastAsia="en-GB"/>
        </w:rPr>
      </w:pPr>
    </w:p>
    <w:p w14:paraId="7A212F96" w14:textId="0E0E6EB8" w:rsidR="00901841" w:rsidRPr="00901841" w:rsidRDefault="00901841" w:rsidP="00C50D28">
      <w:pPr>
        <w:rPr>
          <w:rFonts w:cstheme="minorHAnsi"/>
          <w:sz w:val="22"/>
          <w:szCs w:val="22"/>
          <w:lang w:eastAsia="en-GB"/>
        </w:rPr>
      </w:pPr>
      <w:r w:rsidRPr="00901841">
        <w:rPr>
          <w:rFonts w:cstheme="minorHAnsi"/>
          <w:b/>
          <w:bCs/>
          <w:sz w:val="22"/>
          <w:szCs w:val="22"/>
          <w:lang w:eastAsia="en-GB"/>
        </w:rPr>
        <w:t>Changing or cancelling your booking+ no shows</w:t>
      </w:r>
    </w:p>
    <w:p w14:paraId="662B812E" w14:textId="4727E3D2" w:rsidR="00901841" w:rsidRPr="00C50D28" w:rsidRDefault="00901841" w:rsidP="00C50D28">
      <w:pPr>
        <w:rPr>
          <w:sz w:val="22"/>
          <w:szCs w:val="22"/>
          <w:lang w:eastAsia="en-GB"/>
        </w:rPr>
      </w:pPr>
      <w:r w:rsidRPr="00C50D28">
        <w:rPr>
          <w:sz w:val="22"/>
          <w:szCs w:val="22"/>
          <w:lang w:eastAsia="en-GB"/>
        </w:rPr>
        <w:t xml:space="preserve">You may change or cancel your booking, without charge, up to </w:t>
      </w:r>
      <w:r w:rsidRPr="00E66229">
        <w:rPr>
          <w:b/>
          <w:bCs/>
          <w:sz w:val="22"/>
          <w:szCs w:val="22"/>
          <w:lang w:eastAsia="en-GB"/>
        </w:rPr>
        <w:t>24 hours</w:t>
      </w:r>
      <w:r w:rsidRPr="00C50D28">
        <w:rPr>
          <w:sz w:val="22"/>
          <w:szCs w:val="22"/>
          <w:lang w:eastAsia="en-GB"/>
        </w:rPr>
        <w:t xml:space="preserve"> before the start of the Session that you have booked for. </w:t>
      </w:r>
      <w:r w:rsidR="00804722">
        <w:rPr>
          <w:sz w:val="22"/>
          <w:szCs w:val="22"/>
          <w:lang w:eastAsia="en-GB"/>
        </w:rPr>
        <w:t xml:space="preserve"> </w:t>
      </w:r>
      <w:r w:rsidRPr="00C50D28">
        <w:rPr>
          <w:sz w:val="22"/>
          <w:szCs w:val="22"/>
          <w:lang w:eastAsia="en-GB"/>
        </w:rPr>
        <w:t>If you book onto a Session within 24 hours of its scheduled start time, there is no entitlement to change or cancel. You may change or cancel a Session booking by phone</w:t>
      </w:r>
      <w:r w:rsidR="002D08ED" w:rsidRPr="00C50D28">
        <w:rPr>
          <w:sz w:val="22"/>
          <w:szCs w:val="22"/>
          <w:lang w:eastAsia="en-GB"/>
        </w:rPr>
        <w:t>/text</w:t>
      </w:r>
      <w:r w:rsidRPr="00C50D28">
        <w:rPr>
          <w:sz w:val="22"/>
          <w:szCs w:val="22"/>
          <w:lang w:eastAsia="en-GB"/>
        </w:rPr>
        <w:t>, e-mail, or in person at the studio</w:t>
      </w:r>
      <w:r w:rsidR="002D08ED" w:rsidRPr="00C50D28">
        <w:rPr>
          <w:sz w:val="22"/>
          <w:szCs w:val="22"/>
          <w:lang w:eastAsia="en-GB"/>
        </w:rPr>
        <w:t>.</w:t>
      </w:r>
    </w:p>
    <w:p w14:paraId="01D05919" w14:textId="77777777" w:rsidR="00E66229" w:rsidRDefault="00E66229" w:rsidP="00C50D28">
      <w:pPr>
        <w:rPr>
          <w:sz w:val="22"/>
          <w:szCs w:val="22"/>
          <w:lang w:eastAsia="en-GB"/>
        </w:rPr>
      </w:pPr>
    </w:p>
    <w:p w14:paraId="09450263" w14:textId="6DF7D0B3" w:rsidR="002F6972" w:rsidRDefault="002F6972" w:rsidP="00C50D28">
      <w:pPr>
        <w:rPr>
          <w:sz w:val="22"/>
          <w:szCs w:val="22"/>
          <w:lang w:eastAsia="en-GB"/>
        </w:rPr>
      </w:pPr>
      <w:r w:rsidRPr="00C50D28">
        <w:rPr>
          <w:sz w:val="22"/>
          <w:szCs w:val="22"/>
          <w:lang w:eastAsia="en-GB"/>
        </w:rPr>
        <w:t xml:space="preserve">Those who give </w:t>
      </w:r>
      <w:r w:rsidRPr="00E66229">
        <w:rPr>
          <w:b/>
          <w:bCs/>
          <w:sz w:val="22"/>
          <w:szCs w:val="22"/>
          <w:lang w:eastAsia="en-GB"/>
        </w:rPr>
        <w:t>less than 24 hours’</w:t>
      </w:r>
      <w:r w:rsidRPr="00C50D28">
        <w:rPr>
          <w:sz w:val="22"/>
          <w:szCs w:val="22"/>
          <w:lang w:eastAsia="en-GB"/>
        </w:rPr>
        <w:t xml:space="preserve"> notice will be charged for the full session as the teacher will still need to be paid.</w:t>
      </w:r>
    </w:p>
    <w:p w14:paraId="1F3CE9FA" w14:textId="77777777" w:rsidR="00E66229" w:rsidRPr="00C50D28" w:rsidRDefault="00E66229" w:rsidP="00C50D28">
      <w:pPr>
        <w:rPr>
          <w:sz w:val="22"/>
          <w:szCs w:val="22"/>
          <w:lang w:eastAsia="en-GB"/>
        </w:rPr>
      </w:pPr>
    </w:p>
    <w:p w14:paraId="2E07ACEF" w14:textId="77777777" w:rsidR="00901841" w:rsidRPr="00E66229" w:rsidRDefault="00901841" w:rsidP="00E66229">
      <w:pPr>
        <w:rPr>
          <w:rFonts w:cstheme="minorHAnsi"/>
          <w:b/>
          <w:bCs/>
          <w:sz w:val="22"/>
          <w:szCs w:val="22"/>
          <w:lang w:eastAsia="en-GB"/>
        </w:rPr>
      </w:pPr>
      <w:r w:rsidRPr="00E66229">
        <w:rPr>
          <w:rFonts w:cstheme="minorHAnsi"/>
          <w:b/>
          <w:bCs/>
          <w:sz w:val="22"/>
          <w:szCs w:val="22"/>
          <w:lang w:eastAsia="en-GB"/>
        </w:rPr>
        <w:t>If we cancel your booking</w:t>
      </w:r>
    </w:p>
    <w:p w14:paraId="778223E3" w14:textId="1C79A099" w:rsidR="00901841" w:rsidRPr="00E66229" w:rsidRDefault="00901841" w:rsidP="00E66229">
      <w:pPr>
        <w:rPr>
          <w:sz w:val="22"/>
          <w:szCs w:val="22"/>
          <w:lang w:eastAsia="en-GB"/>
        </w:rPr>
      </w:pPr>
      <w:proofErr w:type="gramStart"/>
      <w:r w:rsidRPr="00E66229">
        <w:rPr>
          <w:sz w:val="22"/>
          <w:szCs w:val="22"/>
          <w:lang w:eastAsia="en-GB"/>
        </w:rPr>
        <w:t>In the event that</w:t>
      </w:r>
      <w:proofErr w:type="gramEnd"/>
      <w:r w:rsidRPr="00E66229">
        <w:rPr>
          <w:sz w:val="22"/>
          <w:szCs w:val="22"/>
          <w:lang w:eastAsia="en-GB"/>
        </w:rPr>
        <w:t xml:space="preserve"> we cancel a Session that you have booked, we will make reasonable efforts to contact you by email or telephone to let you know. We will offer you the choice between:</w:t>
      </w:r>
      <w:r w:rsidRPr="00E66229">
        <w:rPr>
          <w:sz w:val="22"/>
          <w:szCs w:val="22"/>
          <w:lang w:eastAsia="en-GB"/>
        </w:rPr>
        <w:br/>
      </w:r>
      <w:proofErr w:type="spellStart"/>
      <w:r w:rsidRPr="00E66229">
        <w:rPr>
          <w:sz w:val="22"/>
          <w:szCs w:val="22"/>
          <w:lang w:eastAsia="en-GB"/>
        </w:rPr>
        <w:t>i</w:t>
      </w:r>
      <w:proofErr w:type="spellEnd"/>
      <w:r w:rsidRPr="00E66229">
        <w:rPr>
          <w:sz w:val="22"/>
          <w:szCs w:val="22"/>
          <w:lang w:eastAsia="en-GB"/>
        </w:rPr>
        <w:t xml:space="preserve">. </w:t>
      </w:r>
      <w:r w:rsidR="002D08ED" w:rsidRPr="00E66229">
        <w:rPr>
          <w:sz w:val="22"/>
          <w:szCs w:val="22"/>
          <w:lang w:eastAsia="en-GB"/>
        </w:rPr>
        <w:t>Refund you if you have pre-paid</w:t>
      </w:r>
      <w:r w:rsidR="002F6972" w:rsidRPr="00E66229">
        <w:rPr>
          <w:sz w:val="22"/>
          <w:szCs w:val="22"/>
          <w:lang w:eastAsia="en-GB"/>
        </w:rPr>
        <w:t xml:space="preserve"> or give you a session credit</w:t>
      </w:r>
      <w:r w:rsidRPr="00E66229">
        <w:rPr>
          <w:sz w:val="22"/>
          <w:szCs w:val="22"/>
          <w:lang w:eastAsia="en-GB"/>
        </w:rPr>
        <w:br/>
        <w:t>ii. being transferred to another equivalent Session at an alternative date and time.</w:t>
      </w:r>
    </w:p>
    <w:p w14:paraId="4C5C547C" w14:textId="77777777" w:rsidR="002F6972" w:rsidRPr="00E66229" w:rsidRDefault="002F6972" w:rsidP="00E66229">
      <w:pPr>
        <w:rPr>
          <w:sz w:val="22"/>
          <w:szCs w:val="22"/>
          <w:lang w:eastAsia="en-GB"/>
        </w:rPr>
      </w:pPr>
    </w:p>
    <w:p w14:paraId="4FAE141A" w14:textId="77777777" w:rsidR="00901841" w:rsidRPr="00E66229" w:rsidRDefault="00901841" w:rsidP="00E66229">
      <w:pPr>
        <w:rPr>
          <w:b/>
          <w:bCs/>
          <w:sz w:val="22"/>
          <w:szCs w:val="22"/>
          <w:lang w:eastAsia="en-GB"/>
        </w:rPr>
      </w:pPr>
      <w:r w:rsidRPr="00E66229">
        <w:rPr>
          <w:b/>
          <w:bCs/>
          <w:sz w:val="22"/>
          <w:szCs w:val="22"/>
          <w:lang w:eastAsia="en-GB"/>
        </w:rPr>
        <w:t>Price changes</w:t>
      </w:r>
    </w:p>
    <w:p w14:paraId="18157522" w14:textId="4B161437" w:rsidR="00E66229" w:rsidRDefault="00901841" w:rsidP="00E66229">
      <w:pPr>
        <w:rPr>
          <w:sz w:val="22"/>
          <w:szCs w:val="22"/>
          <w:lang w:eastAsia="en-GB"/>
        </w:rPr>
      </w:pPr>
      <w:r w:rsidRPr="00E66229">
        <w:rPr>
          <w:sz w:val="22"/>
          <w:szCs w:val="22"/>
          <w:lang w:eastAsia="en-GB"/>
        </w:rPr>
        <w:t xml:space="preserve">We reserve the right to review and change </w:t>
      </w:r>
      <w:r w:rsidR="00846827">
        <w:rPr>
          <w:sz w:val="22"/>
          <w:szCs w:val="22"/>
          <w:lang w:eastAsia="en-GB"/>
        </w:rPr>
        <w:t xml:space="preserve">our </w:t>
      </w:r>
      <w:r w:rsidRPr="00E66229">
        <w:rPr>
          <w:sz w:val="22"/>
          <w:szCs w:val="22"/>
          <w:lang w:eastAsia="en-GB"/>
        </w:rPr>
        <w:t>prices periodically.</w:t>
      </w:r>
    </w:p>
    <w:p w14:paraId="7C180B25" w14:textId="77777777" w:rsidR="00E66229" w:rsidRPr="00E66229" w:rsidRDefault="00E66229" w:rsidP="00E66229">
      <w:pPr>
        <w:rPr>
          <w:sz w:val="22"/>
          <w:szCs w:val="22"/>
          <w:lang w:eastAsia="en-GB"/>
        </w:rPr>
      </w:pPr>
    </w:p>
    <w:p w14:paraId="5DC69B31" w14:textId="77777777" w:rsidR="00901841" w:rsidRPr="00A35EB8" w:rsidRDefault="00901841" w:rsidP="00A35EB8">
      <w:pPr>
        <w:rPr>
          <w:b/>
          <w:bCs/>
          <w:sz w:val="22"/>
          <w:szCs w:val="22"/>
          <w:lang w:eastAsia="en-GB"/>
        </w:rPr>
      </w:pPr>
      <w:r w:rsidRPr="00A35EB8">
        <w:rPr>
          <w:b/>
          <w:bCs/>
          <w:sz w:val="22"/>
          <w:szCs w:val="22"/>
          <w:lang w:eastAsia="en-GB"/>
        </w:rPr>
        <w:t>Limitation of liability</w:t>
      </w:r>
    </w:p>
    <w:p w14:paraId="5D91B28A" w14:textId="77777777" w:rsidR="00043D74" w:rsidRDefault="00043D74" w:rsidP="00A35EB8">
      <w:pPr>
        <w:rPr>
          <w:color w:val="000000" w:themeColor="text1"/>
          <w:spacing w:val="5"/>
          <w:sz w:val="22"/>
          <w:szCs w:val="22"/>
          <w:lang w:eastAsia="en-GB"/>
        </w:rPr>
      </w:pPr>
    </w:p>
    <w:p w14:paraId="273C91CD" w14:textId="397B3C76" w:rsidR="00901841" w:rsidRPr="00A35EB8" w:rsidRDefault="00901841" w:rsidP="00A35EB8">
      <w:pPr>
        <w:rPr>
          <w:color w:val="000000" w:themeColor="text1"/>
          <w:spacing w:val="5"/>
          <w:sz w:val="22"/>
          <w:szCs w:val="22"/>
          <w:lang w:eastAsia="en-GB"/>
        </w:rPr>
      </w:pPr>
      <w:r w:rsidRPr="00A35EB8">
        <w:rPr>
          <w:color w:val="000000" w:themeColor="text1"/>
          <w:spacing w:val="5"/>
          <w:sz w:val="22"/>
          <w:szCs w:val="22"/>
          <w:lang w:eastAsia="en-GB"/>
        </w:rPr>
        <w:t xml:space="preserve">The Company reserves the right to make alterations to the sessions, </w:t>
      </w:r>
      <w:r w:rsidR="00947EB6" w:rsidRPr="00A35EB8">
        <w:rPr>
          <w:color w:val="000000" w:themeColor="text1"/>
          <w:spacing w:val="5"/>
          <w:sz w:val="22"/>
          <w:szCs w:val="22"/>
          <w:lang w:eastAsia="en-GB"/>
        </w:rPr>
        <w:t xml:space="preserve">Teachers </w:t>
      </w:r>
      <w:r w:rsidRPr="00A35EB8">
        <w:rPr>
          <w:color w:val="000000" w:themeColor="text1"/>
          <w:spacing w:val="5"/>
          <w:sz w:val="22"/>
          <w:szCs w:val="22"/>
          <w:lang w:eastAsia="en-GB"/>
        </w:rPr>
        <w:t>and/or equipment</w:t>
      </w:r>
      <w:r w:rsidR="00947EB6" w:rsidRPr="00A35EB8">
        <w:rPr>
          <w:color w:val="000000" w:themeColor="text1"/>
          <w:spacing w:val="5"/>
          <w:sz w:val="22"/>
          <w:szCs w:val="22"/>
          <w:lang w:eastAsia="en-GB"/>
        </w:rPr>
        <w:t xml:space="preserve"> </w:t>
      </w:r>
      <w:r w:rsidRPr="00A35EB8">
        <w:rPr>
          <w:color w:val="000000" w:themeColor="text1"/>
          <w:spacing w:val="5"/>
          <w:sz w:val="22"/>
          <w:szCs w:val="22"/>
          <w:lang w:eastAsia="en-GB"/>
        </w:rPr>
        <w:t>provided to Clients, without notice and in its absolute discretion.</w:t>
      </w:r>
    </w:p>
    <w:p w14:paraId="22A75A9A" w14:textId="77777777" w:rsidR="00901841" w:rsidRPr="00A35EB8" w:rsidRDefault="00901841" w:rsidP="00804722">
      <w:pPr>
        <w:textAlignment w:val="baseline"/>
        <w:rPr>
          <w:rFonts w:eastAsia="Times New Roman" w:cstheme="minorHAnsi"/>
          <w:color w:val="000000" w:themeColor="text1"/>
          <w:sz w:val="22"/>
          <w:szCs w:val="22"/>
          <w:lang w:eastAsia="en-GB"/>
        </w:rPr>
      </w:pPr>
      <w:r w:rsidRPr="00A35EB8">
        <w:rPr>
          <w:rFonts w:eastAsia="Times New Roman" w:cstheme="minorHAnsi"/>
          <w:color w:val="000000" w:themeColor="text1"/>
          <w:sz w:val="22"/>
          <w:szCs w:val="22"/>
          <w:lang w:eastAsia="en-GB"/>
        </w:rPr>
        <w:t>The Company accepts no liability for loss or damage to property of Clients or for injury to Clients on the Studio premises or outside the Studio except insofar as such loss, damage or injury is by law incapable of exclusion.</w:t>
      </w:r>
    </w:p>
    <w:p w14:paraId="094B9D3E" w14:textId="77777777" w:rsidR="00901841" w:rsidRDefault="00901841" w:rsidP="00804722">
      <w:pPr>
        <w:textAlignment w:val="baseline"/>
        <w:rPr>
          <w:rFonts w:eastAsia="Times New Roman" w:cstheme="minorHAnsi"/>
          <w:color w:val="000000" w:themeColor="text1"/>
          <w:sz w:val="22"/>
          <w:szCs w:val="22"/>
          <w:lang w:eastAsia="en-GB"/>
        </w:rPr>
      </w:pPr>
      <w:r w:rsidRPr="00A35EB8">
        <w:rPr>
          <w:rFonts w:eastAsia="Times New Roman" w:cstheme="minorHAnsi"/>
          <w:color w:val="000000" w:themeColor="text1"/>
          <w:sz w:val="22"/>
          <w:szCs w:val="22"/>
          <w:lang w:eastAsia="en-GB"/>
        </w:rPr>
        <w:t>In consideration of their participation in the activities and programmes of the Company and the use of facilities and equipment owned and/or under the control of the Company the Clients hereby waives and releases the Company from any and all responsibility or liability for injuries or damages resulting from their participation in any of the Company’s activities or use of the Company’s equipment or facilities save in respect of death or personal injury caused by the negligent act or omission of the Company.</w:t>
      </w:r>
    </w:p>
    <w:p w14:paraId="34DBF817" w14:textId="77777777" w:rsidR="00901841" w:rsidRPr="00A35EB8" w:rsidRDefault="00901841" w:rsidP="00A35EB8">
      <w:pPr>
        <w:rPr>
          <w:b/>
          <w:bCs/>
          <w:color w:val="000000" w:themeColor="text1"/>
          <w:sz w:val="22"/>
          <w:szCs w:val="22"/>
          <w:lang w:eastAsia="en-GB"/>
        </w:rPr>
      </w:pPr>
      <w:r w:rsidRPr="00A35EB8">
        <w:rPr>
          <w:b/>
          <w:bCs/>
          <w:color w:val="000000" w:themeColor="text1"/>
          <w:sz w:val="22"/>
          <w:szCs w:val="22"/>
          <w:lang w:eastAsia="en-GB"/>
        </w:rPr>
        <w:lastRenderedPageBreak/>
        <w:t>Personal belongings</w:t>
      </w:r>
    </w:p>
    <w:p w14:paraId="75C95668" w14:textId="77777777" w:rsidR="00901841" w:rsidRDefault="00901841" w:rsidP="00A35EB8">
      <w:pPr>
        <w:rPr>
          <w:color w:val="000000" w:themeColor="text1"/>
          <w:spacing w:val="5"/>
          <w:sz w:val="22"/>
          <w:szCs w:val="22"/>
          <w:lang w:eastAsia="en-GB"/>
        </w:rPr>
      </w:pPr>
      <w:r w:rsidRPr="00A35EB8">
        <w:rPr>
          <w:color w:val="000000" w:themeColor="text1"/>
          <w:spacing w:val="5"/>
          <w:sz w:val="22"/>
          <w:szCs w:val="22"/>
          <w:lang w:eastAsia="en-GB"/>
        </w:rPr>
        <w:t>Personal belongings are brought onto the Studio premises at the Clients own risk and the Company does not accept liability for any loss or damage whatsoever to such items.</w:t>
      </w:r>
    </w:p>
    <w:p w14:paraId="3C8E9175" w14:textId="77777777" w:rsidR="00A35EB8" w:rsidRPr="00A35EB8" w:rsidRDefault="00A35EB8" w:rsidP="00A35EB8">
      <w:pPr>
        <w:rPr>
          <w:color w:val="000000" w:themeColor="text1"/>
          <w:spacing w:val="5"/>
          <w:sz w:val="22"/>
          <w:szCs w:val="22"/>
          <w:lang w:eastAsia="en-GB"/>
        </w:rPr>
      </w:pPr>
    </w:p>
    <w:p w14:paraId="4804BBA2" w14:textId="77777777" w:rsidR="00901841" w:rsidRPr="00A35EB8" w:rsidRDefault="00901841" w:rsidP="00A35EB8">
      <w:pPr>
        <w:rPr>
          <w:b/>
          <w:bCs/>
          <w:color w:val="000000" w:themeColor="text1"/>
          <w:sz w:val="22"/>
          <w:szCs w:val="22"/>
          <w:lang w:eastAsia="en-GB"/>
        </w:rPr>
      </w:pPr>
      <w:r w:rsidRPr="00A35EB8">
        <w:rPr>
          <w:b/>
          <w:bCs/>
          <w:color w:val="000000" w:themeColor="text1"/>
          <w:sz w:val="22"/>
          <w:szCs w:val="22"/>
          <w:lang w:eastAsia="en-GB"/>
        </w:rPr>
        <w:t>Dress code</w:t>
      </w:r>
    </w:p>
    <w:p w14:paraId="789F063F" w14:textId="00B64B2E" w:rsidR="00901841" w:rsidRDefault="00901841" w:rsidP="00A35EB8">
      <w:pPr>
        <w:rPr>
          <w:color w:val="000000" w:themeColor="text1"/>
          <w:spacing w:val="5"/>
          <w:sz w:val="22"/>
          <w:szCs w:val="22"/>
          <w:lang w:eastAsia="en-GB"/>
        </w:rPr>
      </w:pPr>
      <w:r w:rsidRPr="00A35EB8">
        <w:rPr>
          <w:color w:val="000000" w:themeColor="text1"/>
          <w:spacing w:val="5"/>
          <w:sz w:val="22"/>
          <w:szCs w:val="22"/>
          <w:lang w:eastAsia="en-GB"/>
        </w:rPr>
        <w:t xml:space="preserve">Clients are requested to wear a form of dress appropriate to the practice of Pilates </w:t>
      </w:r>
      <w:r w:rsidR="00947EB6" w:rsidRPr="00A35EB8">
        <w:rPr>
          <w:color w:val="000000" w:themeColor="text1"/>
          <w:spacing w:val="5"/>
          <w:sz w:val="22"/>
          <w:szCs w:val="22"/>
          <w:lang w:eastAsia="en-GB"/>
        </w:rPr>
        <w:t xml:space="preserve">and other classes.  We </w:t>
      </w:r>
      <w:r w:rsidRPr="00A35EB8">
        <w:rPr>
          <w:color w:val="000000" w:themeColor="text1"/>
          <w:spacing w:val="5"/>
          <w:sz w:val="22"/>
          <w:szCs w:val="22"/>
          <w:lang w:eastAsia="en-GB"/>
        </w:rPr>
        <w:t>recommend that Clients wear stretch bottoms or shorts</w:t>
      </w:r>
      <w:r w:rsidR="00947EB6" w:rsidRPr="00A35EB8">
        <w:rPr>
          <w:color w:val="000000" w:themeColor="text1"/>
          <w:spacing w:val="5"/>
          <w:sz w:val="22"/>
          <w:szCs w:val="22"/>
          <w:lang w:eastAsia="en-GB"/>
        </w:rPr>
        <w:t xml:space="preserve">, </w:t>
      </w:r>
      <w:r w:rsidRPr="00A35EB8">
        <w:rPr>
          <w:color w:val="000000" w:themeColor="text1"/>
          <w:spacing w:val="5"/>
          <w:sz w:val="22"/>
          <w:szCs w:val="22"/>
          <w:lang w:eastAsia="en-GB"/>
        </w:rPr>
        <w:t>a T-shirt or sports top</w:t>
      </w:r>
      <w:r w:rsidR="00947EB6" w:rsidRPr="00A35EB8">
        <w:rPr>
          <w:color w:val="000000" w:themeColor="text1"/>
          <w:spacing w:val="5"/>
          <w:sz w:val="22"/>
          <w:szCs w:val="22"/>
          <w:lang w:eastAsia="en-GB"/>
        </w:rPr>
        <w:t xml:space="preserve">, </w:t>
      </w:r>
      <w:r w:rsidRPr="00A35EB8">
        <w:rPr>
          <w:color w:val="000000" w:themeColor="text1"/>
          <w:spacing w:val="5"/>
          <w:sz w:val="22"/>
          <w:szCs w:val="22"/>
          <w:lang w:eastAsia="en-GB"/>
        </w:rPr>
        <w:t>socks</w:t>
      </w:r>
      <w:r w:rsidR="00947EB6" w:rsidRPr="00A35EB8">
        <w:rPr>
          <w:color w:val="000000" w:themeColor="text1"/>
          <w:spacing w:val="5"/>
          <w:sz w:val="22"/>
          <w:szCs w:val="22"/>
          <w:lang w:eastAsia="en-GB"/>
        </w:rPr>
        <w:t xml:space="preserve"> are optional, however we do recommend socks with grip soles</w:t>
      </w:r>
      <w:r w:rsidRPr="00A35EB8">
        <w:rPr>
          <w:color w:val="000000" w:themeColor="text1"/>
          <w:spacing w:val="5"/>
          <w:sz w:val="22"/>
          <w:szCs w:val="22"/>
          <w:lang w:eastAsia="en-GB"/>
        </w:rPr>
        <w:t xml:space="preserve">. </w:t>
      </w:r>
    </w:p>
    <w:p w14:paraId="693C250D" w14:textId="77777777" w:rsidR="00A35EB8" w:rsidRPr="00A35EB8" w:rsidRDefault="00A35EB8" w:rsidP="00A35EB8">
      <w:pPr>
        <w:rPr>
          <w:color w:val="000000" w:themeColor="text1"/>
          <w:spacing w:val="5"/>
          <w:sz w:val="22"/>
          <w:szCs w:val="22"/>
          <w:lang w:eastAsia="en-GB"/>
        </w:rPr>
      </w:pPr>
    </w:p>
    <w:p w14:paraId="07BF9B45" w14:textId="15F44301" w:rsidR="00901841" w:rsidRPr="00A35EB8" w:rsidRDefault="00901841" w:rsidP="00A35EB8">
      <w:pPr>
        <w:rPr>
          <w:b/>
          <w:bCs/>
          <w:color w:val="000000" w:themeColor="text1"/>
          <w:sz w:val="22"/>
          <w:szCs w:val="22"/>
          <w:lang w:eastAsia="en-GB"/>
        </w:rPr>
      </w:pPr>
      <w:r w:rsidRPr="00A35EB8">
        <w:rPr>
          <w:b/>
          <w:bCs/>
          <w:color w:val="000000" w:themeColor="text1"/>
          <w:sz w:val="22"/>
          <w:szCs w:val="22"/>
          <w:lang w:eastAsia="en-GB"/>
        </w:rPr>
        <w:t xml:space="preserve">Safety </w:t>
      </w:r>
    </w:p>
    <w:p w14:paraId="3CF654B5" w14:textId="77777777" w:rsidR="00901841" w:rsidRPr="00A35EB8" w:rsidRDefault="00901841" w:rsidP="00901841">
      <w:pPr>
        <w:numPr>
          <w:ilvl w:val="0"/>
          <w:numId w:val="7"/>
        </w:numPr>
        <w:textAlignment w:val="baseline"/>
        <w:rPr>
          <w:rFonts w:eastAsia="Times New Roman" w:cstheme="minorHAnsi"/>
          <w:color w:val="000000" w:themeColor="text1"/>
          <w:sz w:val="22"/>
          <w:szCs w:val="22"/>
          <w:lang w:eastAsia="en-GB"/>
        </w:rPr>
      </w:pPr>
      <w:r w:rsidRPr="00A35EB8">
        <w:rPr>
          <w:rFonts w:eastAsia="Times New Roman" w:cstheme="minorHAnsi"/>
          <w:color w:val="000000" w:themeColor="text1"/>
          <w:sz w:val="22"/>
          <w:szCs w:val="22"/>
          <w:lang w:eastAsia="en-GB"/>
        </w:rPr>
        <w:t>Clients must use the main entrance to the Studio when entering or leaving the Studio. Fire exits, which are clearly marked, are there in the interests of safety and Clients must not interfere with these exits for any reason. In the event of a fire, Clients are asked to make their way to the nearest available exit.</w:t>
      </w:r>
    </w:p>
    <w:p w14:paraId="511C89A8" w14:textId="43665A1C" w:rsidR="00901841" w:rsidRPr="00A35EB8" w:rsidRDefault="00901841" w:rsidP="00901841">
      <w:pPr>
        <w:numPr>
          <w:ilvl w:val="0"/>
          <w:numId w:val="7"/>
        </w:numPr>
        <w:textAlignment w:val="baseline"/>
        <w:rPr>
          <w:rFonts w:eastAsia="Times New Roman" w:cstheme="minorHAnsi"/>
          <w:color w:val="000000" w:themeColor="text1"/>
          <w:sz w:val="22"/>
          <w:szCs w:val="22"/>
          <w:lang w:eastAsia="en-GB"/>
        </w:rPr>
      </w:pPr>
      <w:r w:rsidRPr="00901841">
        <w:rPr>
          <w:rFonts w:eastAsia="Times New Roman" w:cstheme="minorHAnsi"/>
          <w:color w:val="777777"/>
          <w:sz w:val="22"/>
          <w:szCs w:val="22"/>
          <w:lang w:eastAsia="en-GB"/>
        </w:rPr>
        <w:t>S</w:t>
      </w:r>
      <w:r w:rsidRPr="00A35EB8">
        <w:rPr>
          <w:rFonts w:eastAsia="Times New Roman" w:cstheme="minorHAnsi"/>
          <w:color w:val="000000" w:themeColor="text1"/>
          <w:sz w:val="22"/>
          <w:szCs w:val="22"/>
          <w:lang w:eastAsia="en-GB"/>
        </w:rPr>
        <w:t>moking is strictly forbidden in the Studio.</w:t>
      </w:r>
    </w:p>
    <w:p w14:paraId="4ED9CD12" w14:textId="2EE3E91F" w:rsidR="00901841" w:rsidRPr="00A35EB8" w:rsidRDefault="00A35EB8" w:rsidP="00901841">
      <w:pPr>
        <w:numPr>
          <w:ilvl w:val="0"/>
          <w:numId w:val="7"/>
        </w:numPr>
        <w:textAlignment w:val="baseline"/>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Please note o</w:t>
      </w:r>
      <w:r w:rsidR="00901841" w:rsidRPr="00A35EB8">
        <w:rPr>
          <w:rFonts w:eastAsia="Times New Roman" w:cstheme="minorHAnsi"/>
          <w:color w:val="000000" w:themeColor="text1"/>
          <w:sz w:val="22"/>
          <w:szCs w:val="22"/>
          <w:lang w:eastAsia="en-GB"/>
        </w:rPr>
        <w:t>ur studios are under video surveillance.</w:t>
      </w:r>
    </w:p>
    <w:p w14:paraId="7511818B" w14:textId="77777777" w:rsidR="00A35EB8" w:rsidRPr="00A35EB8" w:rsidRDefault="00A35EB8" w:rsidP="00595F7D">
      <w:pPr>
        <w:rPr>
          <w:rFonts w:cstheme="minorHAnsi"/>
          <w:sz w:val="22"/>
          <w:szCs w:val="22"/>
        </w:rPr>
      </w:pPr>
    </w:p>
    <w:p w14:paraId="76E9221D" w14:textId="787329A4" w:rsidR="00595F7D" w:rsidRPr="002F6972" w:rsidRDefault="00595F7D" w:rsidP="00595F7D">
      <w:pPr>
        <w:rPr>
          <w:rFonts w:cstheme="minorHAnsi"/>
          <w:b/>
          <w:bCs/>
          <w:sz w:val="22"/>
          <w:szCs w:val="22"/>
        </w:rPr>
      </w:pPr>
      <w:r w:rsidRPr="002F6972">
        <w:rPr>
          <w:rFonts w:cstheme="minorHAnsi"/>
          <w:b/>
          <w:bCs/>
          <w:sz w:val="22"/>
          <w:szCs w:val="22"/>
        </w:rPr>
        <w:t>Personal details</w:t>
      </w:r>
    </w:p>
    <w:p w14:paraId="68CEADA4" w14:textId="7921F24C" w:rsidR="00595F7D" w:rsidRPr="002F6972" w:rsidRDefault="00BE02B4" w:rsidP="00595F7D">
      <w:pPr>
        <w:pStyle w:val="ListParagraph"/>
        <w:numPr>
          <w:ilvl w:val="0"/>
          <w:numId w:val="3"/>
        </w:numPr>
        <w:rPr>
          <w:rFonts w:cstheme="minorHAnsi"/>
          <w:sz w:val="22"/>
          <w:szCs w:val="22"/>
        </w:rPr>
      </w:pPr>
      <w:r>
        <w:rPr>
          <w:rFonts w:cstheme="minorHAnsi"/>
          <w:sz w:val="22"/>
          <w:szCs w:val="22"/>
        </w:rPr>
        <w:t>Clients</w:t>
      </w:r>
      <w:r w:rsidR="00595F7D" w:rsidRPr="002F6972">
        <w:rPr>
          <w:rFonts w:cstheme="minorHAnsi"/>
          <w:sz w:val="22"/>
          <w:szCs w:val="22"/>
        </w:rPr>
        <w:t xml:space="preserve"> are asked to supply their email address, mobile phone number and address, this information is stored in a secure filing cabinet under the data protection legislation.</w:t>
      </w:r>
    </w:p>
    <w:p w14:paraId="5BE85733" w14:textId="77777777" w:rsidR="00595F7D" w:rsidRPr="002F6972" w:rsidRDefault="00595F7D" w:rsidP="00595F7D">
      <w:pPr>
        <w:pStyle w:val="ListParagraph"/>
        <w:numPr>
          <w:ilvl w:val="0"/>
          <w:numId w:val="3"/>
        </w:numPr>
        <w:rPr>
          <w:rFonts w:cstheme="minorHAnsi"/>
          <w:sz w:val="22"/>
          <w:szCs w:val="22"/>
        </w:rPr>
      </w:pPr>
      <w:r w:rsidRPr="002F6972">
        <w:rPr>
          <w:rFonts w:cstheme="minorHAnsi"/>
          <w:sz w:val="22"/>
          <w:szCs w:val="22"/>
        </w:rPr>
        <w:t>Green Pilates Movement Studio will not pass details onto third parties.</w:t>
      </w:r>
    </w:p>
    <w:p w14:paraId="7B662B92" w14:textId="16B06753" w:rsidR="00595F7D" w:rsidRPr="002F6972" w:rsidRDefault="00595F7D" w:rsidP="00595F7D">
      <w:pPr>
        <w:pStyle w:val="ListParagraph"/>
        <w:numPr>
          <w:ilvl w:val="0"/>
          <w:numId w:val="3"/>
        </w:numPr>
        <w:rPr>
          <w:rFonts w:cstheme="minorHAnsi"/>
          <w:sz w:val="22"/>
          <w:szCs w:val="22"/>
        </w:rPr>
      </w:pPr>
      <w:r w:rsidRPr="002F6972">
        <w:rPr>
          <w:rFonts w:cstheme="minorHAnsi"/>
          <w:sz w:val="22"/>
          <w:szCs w:val="22"/>
        </w:rPr>
        <w:t xml:space="preserve">It is a </w:t>
      </w:r>
      <w:r w:rsidR="00BE02B4">
        <w:rPr>
          <w:rFonts w:cstheme="minorHAnsi"/>
          <w:sz w:val="22"/>
          <w:szCs w:val="22"/>
        </w:rPr>
        <w:t>client</w:t>
      </w:r>
      <w:r w:rsidRPr="002F6972">
        <w:rPr>
          <w:rFonts w:cstheme="minorHAnsi"/>
          <w:sz w:val="22"/>
          <w:szCs w:val="22"/>
        </w:rPr>
        <w:t xml:space="preserve">s’ responsibility to update their personal details with Green Pilates Movement Studio should they change.  </w:t>
      </w:r>
    </w:p>
    <w:p w14:paraId="19A27D66" w14:textId="77777777" w:rsidR="00595F7D" w:rsidRPr="002F6972" w:rsidRDefault="00595F7D" w:rsidP="00595F7D">
      <w:pPr>
        <w:pStyle w:val="ListParagraph"/>
        <w:numPr>
          <w:ilvl w:val="0"/>
          <w:numId w:val="3"/>
        </w:numPr>
        <w:rPr>
          <w:rFonts w:cstheme="minorHAnsi"/>
          <w:sz w:val="22"/>
          <w:szCs w:val="22"/>
        </w:rPr>
      </w:pPr>
      <w:r w:rsidRPr="002F6972">
        <w:rPr>
          <w:rFonts w:cstheme="minorHAnsi"/>
          <w:sz w:val="22"/>
          <w:szCs w:val="22"/>
        </w:rPr>
        <w:t xml:space="preserve">Green Pilates Movement Studio will update customers by email, social </w:t>
      </w:r>
      <w:proofErr w:type="gramStart"/>
      <w:r w:rsidRPr="002F6972">
        <w:rPr>
          <w:rFonts w:cstheme="minorHAnsi"/>
          <w:sz w:val="22"/>
          <w:szCs w:val="22"/>
        </w:rPr>
        <w:t>media</w:t>
      </w:r>
      <w:proofErr w:type="gramEnd"/>
      <w:r w:rsidRPr="002F6972">
        <w:rPr>
          <w:rFonts w:cstheme="minorHAnsi"/>
          <w:sz w:val="22"/>
          <w:szCs w:val="22"/>
        </w:rPr>
        <w:t xml:space="preserve"> and website.</w:t>
      </w:r>
    </w:p>
    <w:p w14:paraId="09B16130" w14:textId="77777777" w:rsidR="00595F7D" w:rsidRPr="002F6972" w:rsidRDefault="00595F7D" w:rsidP="00595F7D">
      <w:pPr>
        <w:rPr>
          <w:rFonts w:cstheme="minorHAnsi"/>
          <w:sz w:val="22"/>
          <w:szCs w:val="22"/>
        </w:rPr>
      </w:pPr>
    </w:p>
    <w:p w14:paraId="0DA9C9E1" w14:textId="15388D2D" w:rsidR="008C4738" w:rsidRPr="002F6972" w:rsidRDefault="006470C4">
      <w:pPr>
        <w:rPr>
          <w:rFonts w:cstheme="minorHAnsi"/>
          <w:b/>
          <w:bCs/>
          <w:sz w:val="22"/>
          <w:szCs w:val="22"/>
        </w:rPr>
      </w:pPr>
      <w:r w:rsidRPr="002F6972">
        <w:rPr>
          <w:rFonts w:cstheme="minorHAnsi"/>
          <w:b/>
          <w:bCs/>
          <w:sz w:val="22"/>
          <w:szCs w:val="22"/>
        </w:rPr>
        <w:t>PAR-Q</w:t>
      </w:r>
    </w:p>
    <w:p w14:paraId="358CC161" w14:textId="4E63B9FF" w:rsidR="006470C4" w:rsidRPr="002F6972" w:rsidRDefault="006470C4">
      <w:pPr>
        <w:rPr>
          <w:rFonts w:cstheme="minorHAnsi"/>
          <w:sz w:val="22"/>
          <w:szCs w:val="22"/>
        </w:rPr>
      </w:pPr>
      <w:r w:rsidRPr="002F6972">
        <w:rPr>
          <w:rFonts w:cstheme="minorHAnsi"/>
          <w:sz w:val="22"/>
          <w:szCs w:val="22"/>
        </w:rPr>
        <w:t xml:space="preserve">This is a Pre-Activity Readiness Questionnaire to help us assess the right exercises and classes for you based on your medical information.  This information is shared with all the relevant </w:t>
      </w:r>
      <w:r w:rsidR="00846827">
        <w:rPr>
          <w:rFonts w:cstheme="minorHAnsi"/>
          <w:sz w:val="22"/>
          <w:szCs w:val="22"/>
        </w:rPr>
        <w:t>teacher</w:t>
      </w:r>
      <w:r w:rsidRPr="002F6972">
        <w:rPr>
          <w:rFonts w:cstheme="minorHAnsi"/>
          <w:sz w:val="22"/>
          <w:szCs w:val="22"/>
        </w:rPr>
        <w:t>s to make sure that they are always offering you the right levels and corrections.</w:t>
      </w:r>
    </w:p>
    <w:p w14:paraId="65A9A676" w14:textId="3863E0AC" w:rsidR="006470C4" w:rsidRPr="002F6972" w:rsidRDefault="006470C4">
      <w:pPr>
        <w:rPr>
          <w:rFonts w:cstheme="minorHAnsi"/>
          <w:sz w:val="22"/>
          <w:szCs w:val="22"/>
        </w:rPr>
      </w:pPr>
    </w:p>
    <w:p w14:paraId="6AAEFE39" w14:textId="17F3E52B" w:rsidR="006470C4" w:rsidRPr="002F6972" w:rsidRDefault="006470C4">
      <w:pPr>
        <w:rPr>
          <w:rFonts w:cstheme="minorHAnsi"/>
          <w:sz w:val="22"/>
          <w:szCs w:val="22"/>
        </w:rPr>
      </w:pPr>
      <w:r w:rsidRPr="002F6972">
        <w:rPr>
          <w:rFonts w:cstheme="minorHAnsi"/>
          <w:sz w:val="22"/>
          <w:szCs w:val="22"/>
        </w:rPr>
        <w:t>If you do not wish any information shared with other instructors, please speak with Yolande directly.  It is important to note that the more we know about your health the better we can help you.</w:t>
      </w:r>
    </w:p>
    <w:p w14:paraId="305FC4D1" w14:textId="650E5127" w:rsidR="006470C4" w:rsidRPr="002F6972" w:rsidRDefault="006470C4">
      <w:pPr>
        <w:rPr>
          <w:rFonts w:cstheme="minorHAnsi"/>
          <w:sz w:val="22"/>
          <w:szCs w:val="22"/>
        </w:rPr>
      </w:pPr>
    </w:p>
    <w:p w14:paraId="68EA4DBE" w14:textId="04A52A9D" w:rsidR="006470C4" w:rsidRDefault="006470C4">
      <w:pPr>
        <w:rPr>
          <w:rFonts w:cstheme="minorHAnsi"/>
          <w:sz w:val="22"/>
          <w:szCs w:val="22"/>
        </w:rPr>
      </w:pPr>
      <w:r w:rsidRPr="002F6972">
        <w:rPr>
          <w:rFonts w:cstheme="minorHAnsi"/>
          <w:sz w:val="22"/>
          <w:szCs w:val="22"/>
        </w:rPr>
        <w:t xml:space="preserve">All PAR-Q’s are stored away safely in a locked filing cabinet and only relevant staff </w:t>
      </w:r>
      <w:proofErr w:type="gramStart"/>
      <w:r w:rsidRPr="002F6972">
        <w:rPr>
          <w:rFonts w:cstheme="minorHAnsi"/>
          <w:sz w:val="22"/>
          <w:szCs w:val="22"/>
        </w:rPr>
        <w:t>are able to</w:t>
      </w:r>
      <w:proofErr w:type="gramEnd"/>
      <w:r w:rsidRPr="002F6972">
        <w:rPr>
          <w:rFonts w:cstheme="minorHAnsi"/>
          <w:sz w:val="22"/>
          <w:szCs w:val="22"/>
        </w:rPr>
        <w:t xml:space="preserve"> access this information.</w:t>
      </w:r>
      <w:r w:rsidR="00BE02B4">
        <w:rPr>
          <w:rFonts w:cstheme="minorHAnsi"/>
          <w:sz w:val="22"/>
          <w:szCs w:val="22"/>
        </w:rPr>
        <w:t xml:space="preserve">  </w:t>
      </w:r>
      <w:r w:rsidRPr="002F6972">
        <w:rPr>
          <w:rFonts w:cstheme="minorHAnsi"/>
          <w:sz w:val="22"/>
          <w:szCs w:val="22"/>
        </w:rPr>
        <w:t xml:space="preserve">Please remember to inform us of any changes to your health, this includes recent injuries, changes to medication and any new diagnoses.  </w:t>
      </w:r>
    </w:p>
    <w:p w14:paraId="432768D9" w14:textId="77777777" w:rsidR="00BE02B4" w:rsidRDefault="00BE02B4">
      <w:pPr>
        <w:rPr>
          <w:rFonts w:cstheme="minorHAnsi"/>
          <w:sz w:val="22"/>
          <w:szCs w:val="22"/>
        </w:rPr>
      </w:pPr>
    </w:p>
    <w:p w14:paraId="57EFD9AD" w14:textId="573AF542" w:rsidR="00BE02B4" w:rsidRPr="00804722" w:rsidRDefault="00BE02B4">
      <w:pPr>
        <w:rPr>
          <w:rFonts w:cstheme="minorHAnsi"/>
          <w:b/>
          <w:bCs/>
          <w:sz w:val="22"/>
          <w:szCs w:val="22"/>
        </w:rPr>
      </w:pPr>
      <w:r w:rsidRPr="00804722">
        <w:rPr>
          <w:rFonts w:cstheme="minorHAnsi"/>
          <w:b/>
          <w:bCs/>
          <w:sz w:val="22"/>
          <w:szCs w:val="22"/>
        </w:rPr>
        <w:t>By signing below, you agree with the above terms and conditions of use.</w:t>
      </w:r>
    </w:p>
    <w:p w14:paraId="1E5A3CA9" w14:textId="77777777" w:rsidR="00BE02B4" w:rsidRDefault="00BE02B4">
      <w:pPr>
        <w:rPr>
          <w:rFonts w:cstheme="minorHAnsi"/>
          <w:sz w:val="22"/>
          <w:szCs w:val="22"/>
        </w:rPr>
      </w:pPr>
    </w:p>
    <w:tbl>
      <w:tblPr>
        <w:tblStyle w:val="TableGrid"/>
        <w:tblW w:w="0" w:type="auto"/>
        <w:tblLook w:val="04A0" w:firstRow="1" w:lastRow="0" w:firstColumn="1" w:lastColumn="0" w:noHBand="0" w:noVBand="1"/>
      </w:tblPr>
      <w:tblGrid>
        <w:gridCol w:w="2122"/>
        <w:gridCol w:w="7648"/>
      </w:tblGrid>
      <w:tr w:rsidR="00BE02B4" w14:paraId="1F281127" w14:textId="77777777" w:rsidTr="00BE02B4">
        <w:tc>
          <w:tcPr>
            <w:tcW w:w="2122" w:type="dxa"/>
            <w:shd w:val="clear" w:color="auto" w:fill="E2EFD9" w:themeFill="accent6" w:themeFillTint="33"/>
          </w:tcPr>
          <w:p w14:paraId="56CF75FD" w14:textId="77777777" w:rsidR="00BE02B4" w:rsidRDefault="00BE02B4" w:rsidP="00BE02B4">
            <w:pPr>
              <w:rPr>
                <w:rFonts w:cstheme="minorHAnsi"/>
                <w:sz w:val="22"/>
                <w:szCs w:val="22"/>
              </w:rPr>
            </w:pPr>
            <w:r>
              <w:rPr>
                <w:rFonts w:cstheme="minorHAnsi"/>
                <w:sz w:val="22"/>
                <w:szCs w:val="22"/>
              </w:rPr>
              <w:t>Client’s Name:</w:t>
            </w:r>
          </w:p>
          <w:p w14:paraId="334C0898" w14:textId="77777777" w:rsidR="00BE02B4" w:rsidRDefault="00BE02B4">
            <w:pPr>
              <w:rPr>
                <w:rFonts w:cstheme="minorHAnsi"/>
                <w:sz w:val="22"/>
                <w:szCs w:val="22"/>
              </w:rPr>
            </w:pPr>
          </w:p>
        </w:tc>
        <w:tc>
          <w:tcPr>
            <w:tcW w:w="7648" w:type="dxa"/>
          </w:tcPr>
          <w:p w14:paraId="06F27967" w14:textId="77777777" w:rsidR="00BE02B4" w:rsidRDefault="00BE02B4">
            <w:pPr>
              <w:rPr>
                <w:rFonts w:cstheme="minorHAnsi"/>
                <w:sz w:val="22"/>
                <w:szCs w:val="22"/>
              </w:rPr>
            </w:pPr>
          </w:p>
        </w:tc>
      </w:tr>
      <w:tr w:rsidR="00BE02B4" w14:paraId="098B68D4" w14:textId="77777777" w:rsidTr="00BE02B4">
        <w:tc>
          <w:tcPr>
            <w:tcW w:w="2122" w:type="dxa"/>
            <w:shd w:val="clear" w:color="auto" w:fill="E2EFD9" w:themeFill="accent6" w:themeFillTint="33"/>
          </w:tcPr>
          <w:p w14:paraId="25DA04EB" w14:textId="77777777" w:rsidR="00BE02B4" w:rsidRDefault="00BE02B4">
            <w:pPr>
              <w:rPr>
                <w:rFonts w:cstheme="minorHAnsi"/>
                <w:sz w:val="22"/>
                <w:szCs w:val="22"/>
              </w:rPr>
            </w:pPr>
            <w:r>
              <w:rPr>
                <w:rFonts w:cstheme="minorHAnsi"/>
                <w:sz w:val="22"/>
                <w:szCs w:val="22"/>
              </w:rPr>
              <w:t>Client’s Signature:</w:t>
            </w:r>
          </w:p>
          <w:p w14:paraId="5F26C980" w14:textId="13A59985" w:rsidR="00BE02B4" w:rsidRDefault="00BE02B4">
            <w:pPr>
              <w:rPr>
                <w:rFonts w:cstheme="minorHAnsi"/>
                <w:sz w:val="22"/>
                <w:szCs w:val="22"/>
              </w:rPr>
            </w:pPr>
          </w:p>
        </w:tc>
        <w:tc>
          <w:tcPr>
            <w:tcW w:w="7648" w:type="dxa"/>
          </w:tcPr>
          <w:p w14:paraId="6E0D2683" w14:textId="77777777" w:rsidR="00BE02B4" w:rsidRDefault="00BE02B4">
            <w:pPr>
              <w:rPr>
                <w:rFonts w:cstheme="minorHAnsi"/>
                <w:sz w:val="22"/>
                <w:szCs w:val="22"/>
              </w:rPr>
            </w:pPr>
          </w:p>
        </w:tc>
      </w:tr>
      <w:tr w:rsidR="00BE02B4" w14:paraId="45AA7A88" w14:textId="77777777" w:rsidTr="00BE02B4">
        <w:tc>
          <w:tcPr>
            <w:tcW w:w="2122" w:type="dxa"/>
            <w:shd w:val="clear" w:color="auto" w:fill="E2EFD9" w:themeFill="accent6" w:themeFillTint="33"/>
          </w:tcPr>
          <w:p w14:paraId="5B36F59C" w14:textId="77777777" w:rsidR="00BE02B4" w:rsidRDefault="00BE02B4" w:rsidP="00BE02B4">
            <w:pPr>
              <w:rPr>
                <w:rFonts w:cstheme="minorHAnsi"/>
                <w:sz w:val="22"/>
                <w:szCs w:val="22"/>
              </w:rPr>
            </w:pPr>
            <w:r>
              <w:rPr>
                <w:rFonts w:cstheme="minorHAnsi"/>
                <w:sz w:val="22"/>
                <w:szCs w:val="22"/>
              </w:rPr>
              <w:t>Date:</w:t>
            </w:r>
          </w:p>
          <w:p w14:paraId="37DFE755" w14:textId="0EB6ABD8" w:rsidR="00804722" w:rsidRDefault="00804722" w:rsidP="00BE02B4">
            <w:pPr>
              <w:rPr>
                <w:rFonts w:cstheme="minorHAnsi"/>
                <w:sz w:val="22"/>
                <w:szCs w:val="22"/>
              </w:rPr>
            </w:pPr>
          </w:p>
        </w:tc>
        <w:tc>
          <w:tcPr>
            <w:tcW w:w="7648" w:type="dxa"/>
          </w:tcPr>
          <w:p w14:paraId="23BA85C4" w14:textId="77777777" w:rsidR="00BE02B4" w:rsidRDefault="00BE02B4">
            <w:pPr>
              <w:rPr>
                <w:rFonts w:cstheme="minorHAnsi"/>
                <w:sz w:val="22"/>
                <w:szCs w:val="22"/>
              </w:rPr>
            </w:pPr>
          </w:p>
        </w:tc>
      </w:tr>
    </w:tbl>
    <w:p w14:paraId="43AC7E3A" w14:textId="77777777" w:rsidR="00BE02B4" w:rsidRDefault="00BE02B4">
      <w:pPr>
        <w:rPr>
          <w:rFonts w:cstheme="minorHAnsi"/>
          <w:sz w:val="22"/>
          <w:szCs w:val="22"/>
        </w:rPr>
      </w:pPr>
    </w:p>
    <w:p w14:paraId="4DEA6700" w14:textId="77777777" w:rsidR="00BE02B4" w:rsidRDefault="00BE02B4">
      <w:pPr>
        <w:rPr>
          <w:rFonts w:cstheme="minorHAnsi"/>
          <w:sz w:val="22"/>
          <w:szCs w:val="22"/>
        </w:rPr>
      </w:pPr>
    </w:p>
    <w:sectPr w:rsidR="00BE02B4" w:rsidSect="00B411E8">
      <w:headerReference w:type="default" r:id="rId7"/>
      <w:pgSz w:w="11906" w:h="16838"/>
      <w:pgMar w:top="1247" w:right="686"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D77D" w14:textId="77777777" w:rsidR="00B411E8" w:rsidRDefault="00B411E8">
      <w:r>
        <w:separator/>
      </w:r>
    </w:p>
  </w:endnote>
  <w:endnote w:type="continuationSeparator" w:id="0">
    <w:p w14:paraId="02D9DC9B" w14:textId="77777777" w:rsidR="00B411E8" w:rsidRDefault="00B4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B6BB" w14:textId="77777777" w:rsidR="00B411E8" w:rsidRDefault="00B411E8">
      <w:r>
        <w:separator/>
      </w:r>
    </w:p>
  </w:footnote>
  <w:footnote w:type="continuationSeparator" w:id="0">
    <w:p w14:paraId="08FDAAF2" w14:textId="77777777" w:rsidR="00B411E8" w:rsidRDefault="00B41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2B93" w14:textId="77777777" w:rsidR="00F171F2" w:rsidRDefault="00595F7D" w:rsidP="007E45F8">
    <w:pPr>
      <w:pStyle w:val="Header"/>
      <w:jc w:val="center"/>
    </w:pPr>
    <w:r>
      <w:rPr>
        <w:noProof/>
      </w:rPr>
      <w:drawing>
        <wp:inline distT="0" distB="0" distL="0" distR="0" wp14:anchorId="6DC44B92" wp14:editId="30CB3A88">
          <wp:extent cx="1310154" cy="508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68955" cy="5317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7730"/>
    <w:multiLevelType w:val="multilevel"/>
    <w:tmpl w:val="878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D553F"/>
    <w:multiLevelType w:val="hybridMultilevel"/>
    <w:tmpl w:val="2380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A1E00"/>
    <w:multiLevelType w:val="multilevel"/>
    <w:tmpl w:val="5964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206DE"/>
    <w:multiLevelType w:val="hybridMultilevel"/>
    <w:tmpl w:val="42C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46832"/>
    <w:multiLevelType w:val="hybridMultilevel"/>
    <w:tmpl w:val="17B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D2B5B"/>
    <w:multiLevelType w:val="multilevel"/>
    <w:tmpl w:val="12EA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E1301D"/>
    <w:multiLevelType w:val="multilevel"/>
    <w:tmpl w:val="218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7B4DB4"/>
    <w:multiLevelType w:val="multilevel"/>
    <w:tmpl w:val="947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109464">
    <w:abstractNumId w:val="1"/>
  </w:num>
  <w:num w:numId="2" w16cid:durableId="611714030">
    <w:abstractNumId w:val="4"/>
  </w:num>
  <w:num w:numId="3" w16cid:durableId="2047024081">
    <w:abstractNumId w:val="3"/>
  </w:num>
  <w:num w:numId="4" w16cid:durableId="1608273285">
    <w:abstractNumId w:val="0"/>
  </w:num>
  <w:num w:numId="5" w16cid:durableId="1706713796">
    <w:abstractNumId w:val="5"/>
  </w:num>
  <w:num w:numId="6" w16cid:durableId="869993760">
    <w:abstractNumId w:val="6"/>
  </w:num>
  <w:num w:numId="7" w16cid:durableId="681590744">
    <w:abstractNumId w:val="2"/>
  </w:num>
  <w:num w:numId="8" w16cid:durableId="278612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D"/>
    <w:rsid w:val="00043D74"/>
    <w:rsid w:val="001D7EB4"/>
    <w:rsid w:val="002D08ED"/>
    <w:rsid w:val="002F6972"/>
    <w:rsid w:val="004749D7"/>
    <w:rsid w:val="00595F7D"/>
    <w:rsid w:val="006470C4"/>
    <w:rsid w:val="006F1E3B"/>
    <w:rsid w:val="00804722"/>
    <w:rsid w:val="0081688B"/>
    <w:rsid w:val="00824414"/>
    <w:rsid w:val="00846827"/>
    <w:rsid w:val="008B40A5"/>
    <w:rsid w:val="008C4738"/>
    <w:rsid w:val="00901841"/>
    <w:rsid w:val="00947EB6"/>
    <w:rsid w:val="00982B9D"/>
    <w:rsid w:val="00A05146"/>
    <w:rsid w:val="00A35EB8"/>
    <w:rsid w:val="00AB2315"/>
    <w:rsid w:val="00AE0A1C"/>
    <w:rsid w:val="00B411E8"/>
    <w:rsid w:val="00BE02B4"/>
    <w:rsid w:val="00C50D28"/>
    <w:rsid w:val="00E66229"/>
    <w:rsid w:val="00F1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8F8B9"/>
  <w15:chartTrackingRefBased/>
  <w15:docId w15:val="{35BA8717-2C05-9348-A891-E46A94B0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F7D"/>
  </w:style>
  <w:style w:type="paragraph" w:styleId="Heading4">
    <w:name w:val="heading 4"/>
    <w:basedOn w:val="Normal"/>
    <w:link w:val="Heading4Char"/>
    <w:uiPriority w:val="9"/>
    <w:qFormat/>
    <w:rsid w:val="0090184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F7D"/>
    <w:pPr>
      <w:tabs>
        <w:tab w:val="center" w:pos="4680"/>
        <w:tab w:val="right" w:pos="9360"/>
      </w:tabs>
    </w:pPr>
  </w:style>
  <w:style w:type="character" w:customStyle="1" w:styleId="HeaderChar">
    <w:name w:val="Header Char"/>
    <w:basedOn w:val="DefaultParagraphFont"/>
    <w:link w:val="Header"/>
    <w:uiPriority w:val="99"/>
    <w:rsid w:val="00595F7D"/>
  </w:style>
  <w:style w:type="paragraph" w:styleId="ListParagraph">
    <w:name w:val="List Paragraph"/>
    <w:basedOn w:val="Normal"/>
    <w:uiPriority w:val="34"/>
    <w:qFormat/>
    <w:rsid w:val="00595F7D"/>
    <w:pPr>
      <w:ind w:left="720"/>
      <w:contextualSpacing/>
    </w:pPr>
  </w:style>
  <w:style w:type="character" w:customStyle="1" w:styleId="Heading4Char">
    <w:name w:val="Heading 4 Char"/>
    <w:basedOn w:val="DefaultParagraphFont"/>
    <w:link w:val="Heading4"/>
    <w:uiPriority w:val="9"/>
    <w:rsid w:val="00901841"/>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901841"/>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46827"/>
    <w:pPr>
      <w:tabs>
        <w:tab w:val="center" w:pos="4513"/>
        <w:tab w:val="right" w:pos="9026"/>
      </w:tabs>
    </w:pPr>
  </w:style>
  <w:style w:type="character" w:customStyle="1" w:styleId="FooterChar">
    <w:name w:val="Footer Char"/>
    <w:basedOn w:val="DefaultParagraphFont"/>
    <w:link w:val="Footer"/>
    <w:uiPriority w:val="99"/>
    <w:rsid w:val="00846827"/>
  </w:style>
  <w:style w:type="table" w:styleId="TableGrid">
    <w:name w:val="Table Grid"/>
    <w:basedOn w:val="TableNormal"/>
    <w:uiPriority w:val="39"/>
    <w:rsid w:val="00BE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Green</dc:creator>
  <cp:keywords/>
  <dc:description/>
  <cp:lastModifiedBy>Yolande Green</cp:lastModifiedBy>
  <cp:revision>6</cp:revision>
  <cp:lastPrinted>2023-12-28T15:03:00Z</cp:lastPrinted>
  <dcterms:created xsi:type="dcterms:W3CDTF">2023-11-24T11:15:00Z</dcterms:created>
  <dcterms:modified xsi:type="dcterms:W3CDTF">2023-12-28T16:18:00Z</dcterms:modified>
</cp:coreProperties>
</file>